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74" w:rsidRPr="00295374" w:rsidRDefault="00295374" w:rsidP="00E7423B">
      <w:r w:rsidRPr="00A1567A">
        <w:rPr>
          <w:noProof/>
        </w:rPr>
        <w:drawing>
          <wp:inline distT="0" distB="0" distL="0" distR="0" wp14:anchorId="03385D16" wp14:editId="2457D728">
            <wp:extent cx="716973" cy="713365"/>
            <wp:effectExtent l="0" t="0" r="698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19" cy="71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 w:rsidRPr="00A1567A">
        <w:rPr>
          <w:noProof/>
        </w:rPr>
        <w:drawing>
          <wp:inline distT="0" distB="0" distL="0" distR="0" wp14:anchorId="0549C5FD" wp14:editId="7A3D216C">
            <wp:extent cx="680605" cy="701555"/>
            <wp:effectExtent l="0" t="0" r="5715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94" cy="70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</w:t>
      </w:r>
    </w:p>
    <w:p w:rsidR="00E7423B" w:rsidRPr="00BB65FF" w:rsidRDefault="0013435C" w:rsidP="00E7423B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9D3982" w:rsidRDefault="009D3982" w:rsidP="009D3982">
      <w:r>
        <w:t xml:space="preserve">The </w:t>
      </w:r>
      <w:proofErr w:type="spellStart"/>
      <w:proofErr w:type="gramStart"/>
      <w:r w:rsidRPr="009F3C16">
        <w:t>powerpoint</w:t>
      </w:r>
      <w:proofErr w:type="spellEnd"/>
      <w:proofErr w:type="gramEnd"/>
      <w:r w:rsidRPr="009F3C16">
        <w:t xml:space="preserve"> presentation</w:t>
      </w:r>
      <w:r>
        <w:t>s</w:t>
      </w:r>
      <w:r w:rsidRPr="009F3C16">
        <w:t xml:space="preserve"> </w:t>
      </w:r>
      <w:r w:rsidR="00685AAA">
        <w:t xml:space="preserve">on Diversity </w:t>
      </w:r>
      <w:r>
        <w:t xml:space="preserve">are </w:t>
      </w:r>
      <w:r w:rsidRPr="009F3C16">
        <w:t xml:space="preserve">designed as a training </w:t>
      </w:r>
      <w:r>
        <w:t>tool</w:t>
      </w:r>
      <w:r w:rsidRPr="009F3C16">
        <w:t xml:space="preserve"> </w:t>
      </w:r>
      <w:r>
        <w:t xml:space="preserve">for a </w:t>
      </w:r>
      <w:r w:rsidRPr="009F3C16">
        <w:t>workshop</w:t>
      </w:r>
      <w:r w:rsidR="0013435C">
        <w:t>(</w:t>
      </w:r>
      <w:r>
        <w:t>s</w:t>
      </w:r>
      <w:r w:rsidR="0013435C">
        <w:t>)</w:t>
      </w:r>
      <w:r w:rsidRPr="009F3C16">
        <w:t xml:space="preserve"> </w:t>
      </w:r>
      <w:r>
        <w:t>or training</w:t>
      </w:r>
      <w:r w:rsidRPr="009F3C16">
        <w:t xml:space="preserve"> session</w:t>
      </w:r>
      <w:r>
        <w:t>(</w:t>
      </w:r>
      <w:r w:rsidRPr="009F3C16">
        <w:t>s</w:t>
      </w:r>
      <w:r>
        <w:t>) to supplement the material in the book</w:t>
      </w:r>
      <w:r w:rsidRPr="009F3C16">
        <w:t xml:space="preserve"> ‘A Vincentian Guide to Diversity/</w:t>
      </w:r>
      <w:r>
        <w:t xml:space="preserve"> </w:t>
      </w:r>
      <w:r w:rsidRPr="009F3C16">
        <w:t xml:space="preserve">Multicultural Issues’. </w:t>
      </w:r>
    </w:p>
    <w:p w:rsidR="00EC7C1A" w:rsidRDefault="0085576E" w:rsidP="008C3B82">
      <w:r>
        <w:t xml:space="preserve">The purpose of these notes is to offer </w:t>
      </w:r>
      <w:r w:rsidR="0013435C">
        <w:t>guidelines</w:t>
      </w:r>
      <w:r w:rsidR="0013435C" w:rsidRPr="00E7423B">
        <w:t xml:space="preserve"> </w:t>
      </w:r>
      <w:r w:rsidR="00685AAA">
        <w:t>to</w:t>
      </w:r>
      <w:r w:rsidR="0013435C">
        <w:t xml:space="preserve"> </w:t>
      </w:r>
      <w:r w:rsidR="00EC7C1A" w:rsidRPr="00E7423B">
        <w:t>Vincentian</w:t>
      </w:r>
      <w:r w:rsidR="00EC7C1A">
        <w:t xml:space="preserve">s leading the </w:t>
      </w:r>
      <w:r w:rsidR="009D3982">
        <w:t xml:space="preserve">diversity </w:t>
      </w:r>
      <w:r w:rsidR="00EC7C1A">
        <w:t>workshop</w:t>
      </w:r>
      <w:r w:rsidR="004658F4">
        <w:t>s</w:t>
      </w:r>
      <w:r w:rsidR="00EC7C1A">
        <w:t xml:space="preserve"> </w:t>
      </w:r>
      <w:r w:rsidR="004658F4">
        <w:t xml:space="preserve">to </w:t>
      </w:r>
      <w:r w:rsidR="00EC7C1A">
        <w:t xml:space="preserve">achieve a basic level of comfort and proficiency with the material being presented. It is expected that presenters </w:t>
      </w:r>
      <w:r w:rsidR="009D3982">
        <w:t xml:space="preserve">will have </w:t>
      </w:r>
      <w:r w:rsidR="004658F4">
        <w:t>stud</w:t>
      </w:r>
      <w:r w:rsidR="009D3982">
        <w:t>ied</w:t>
      </w:r>
      <w:r w:rsidR="004658F4">
        <w:t xml:space="preserve"> </w:t>
      </w:r>
      <w:r w:rsidR="00EC7C1A" w:rsidRPr="0085576E">
        <w:t>the book ‘A Vincentian Guide to Diversity/ Multicultural Issues’</w:t>
      </w:r>
      <w:r w:rsidR="00685AAA">
        <w:t xml:space="preserve"> and are familiar with the subject matter</w:t>
      </w:r>
      <w:r w:rsidR="009D3982">
        <w:t xml:space="preserve"> before making any presentation</w:t>
      </w:r>
      <w:r w:rsidR="00EC7C1A">
        <w:t>.</w:t>
      </w:r>
    </w:p>
    <w:p w:rsidR="00F4588A" w:rsidRPr="00BB65FF" w:rsidRDefault="00F4588A" w:rsidP="00D76485">
      <w:pPr>
        <w:rPr>
          <w:b/>
          <w:u w:val="single"/>
        </w:rPr>
      </w:pPr>
      <w:r w:rsidRPr="00BB65FF">
        <w:rPr>
          <w:b/>
          <w:u w:val="single"/>
        </w:rPr>
        <w:t xml:space="preserve">Goals and desired Outcomes of Diversity </w:t>
      </w:r>
      <w:r w:rsidR="0085576E">
        <w:rPr>
          <w:b/>
          <w:u w:val="single"/>
        </w:rPr>
        <w:t>Training</w:t>
      </w:r>
    </w:p>
    <w:p w:rsidR="00F4588A" w:rsidRDefault="00F4588A" w:rsidP="00F4588A">
      <w:r>
        <w:t xml:space="preserve">Enable Vincentians to come together to reflect more fully on the rich diversity and heritage of the Society </w:t>
      </w:r>
      <w:r w:rsidR="009D3982">
        <w:t xml:space="preserve">of St. Vincent de Paul </w:t>
      </w:r>
      <w:r w:rsidR="001B75E7">
        <w:t xml:space="preserve">in the US </w:t>
      </w:r>
      <w:r>
        <w:t>&amp; the Catholic Church.</w:t>
      </w:r>
    </w:p>
    <w:p w:rsidR="00D76485" w:rsidRDefault="00F4588A" w:rsidP="00D76485">
      <w:r>
        <w:t>E</w:t>
      </w:r>
      <w:r w:rsidR="00D76485" w:rsidRPr="00431B51">
        <w:t xml:space="preserve">ncourage the inclusion and fuller participation of all God's People in the life and ministry of the </w:t>
      </w:r>
      <w:r w:rsidR="00D76485">
        <w:t>Society</w:t>
      </w:r>
      <w:r w:rsidR="00D76485" w:rsidRPr="00431B51">
        <w:t xml:space="preserve"> </w:t>
      </w:r>
      <w:r w:rsidR="00D76485" w:rsidRPr="00E47CFD">
        <w:t xml:space="preserve">by building up their Catholic </w:t>
      </w:r>
      <w:r w:rsidR="001B75E7">
        <w:t xml:space="preserve">Vincentian </w:t>
      </w:r>
      <w:r w:rsidR="00D76485" w:rsidRPr="00E47CFD">
        <w:t xml:space="preserve">identity </w:t>
      </w:r>
      <w:r w:rsidR="00D76485" w:rsidRPr="00431B51">
        <w:t>in a spirit of unity in diversity.</w:t>
      </w:r>
    </w:p>
    <w:p w:rsidR="009D3982" w:rsidRDefault="009D3982" w:rsidP="009D3982">
      <w:r w:rsidRPr="0070678D">
        <w:rPr>
          <w:b/>
          <w:u w:val="single"/>
        </w:rPr>
        <w:t xml:space="preserve">Understanding the </w:t>
      </w:r>
      <w:proofErr w:type="spellStart"/>
      <w:r w:rsidRPr="0070678D">
        <w:rPr>
          <w:b/>
          <w:u w:val="single"/>
        </w:rPr>
        <w:t>Powerpoint</w:t>
      </w:r>
      <w:proofErr w:type="spellEnd"/>
      <w:r w:rsidRPr="0070678D">
        <w:rPr>
          <w:b/>
          <w:u w:val="single"/>
        </w:rPr>
        <w:t xml:space="preserve"> Presentations</w:t>
      </w:r>
      <w:r>
        <w:t>:</w:t>
      </w:r>
    </w:p>
    <w:p w:rsidR="009D3982" w:rsidRDefault="009D3982" w:rsidP="009D3982">
      <w:r>
        <w:t xml:space="preserve">Before conducting the workshop/session, presenters must review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 which has speakers notes at the bottom of the slides. The presenter should then view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 in the </w:t>
      </w:r>
      <w:r w:rsidR="001B75E7">
        <w:t>‘</w:t>
      </w:r>
      <w:r>
        <w:t>slide show</w:t>
      </w:r>
      <w:r w:rsidR="001B75E7">
        <w:t>’</w:t>
      </w:r>
      <w:r>
        <w:t xml:space="preserve"> mode as </w:t>
      </w:r>
      <w:r w:rsidR="001B75E7">
        <w:t xml:space="preserve">the presentation </w:t>
      </w:r>
      <w:r>
        <w:t>will be seen by the participants.</w:t>
      </w:r>
    </w:p>
    <w:p w:rsidR="009D3982" w:rsidRDefault="009D3982" w:rsidP="009D3982">
      <w:r>
        <w:t>S</w:t>
      </w:r>
      <w:r w:rsidR="00243532">
        <w:t xml:space="preserve">essions ought to be interactive, </w:t>
      </w:r>
      <w:r w:rsidR="0013435C">
        <w:t xml:space="preserve">making them </w:t>
      </w:r>
      <w:r w:rsidR="00243532">
        <w:t>learning experience</w:t>
      </w:r>
      <w:r w:rsidR="001B75E7">
        <w:t>s</w:t>
      </w:r>
      <w:r w:rsidR="00243532" w:rsidRPr="00243532">
        <w:t xml:space="preserve"> </w:t>
      </w:r>
      <w:r>
        <w:t xml:space="preserve">and </w:t>
      </w:r>
      <w:r w:rsidR="001B75E7">
        <w:t xml:space="preserve">they </w:t>
      </w:r>
      <w:r>
        <w:t xml:space="preserve">should last for no more than an hour each. </w:t>
      </w:r>
      <w:r w:rsidR="0013435C">
        <w:t xml:space="preserve">The presenter is free to modify or add to the slides provided they stay within the framework of the book </w:t>
      </w:r>
      <w:r w:rsidR="0013435C" w:rsidRPr="0013435C">
        <w:t>‘A Vincentian Guide to D</w:t>
      </w:r>
      <w:r w:rsidR="0013435C">
        <w:t xml:space="preserve">iversity/ Multicultural Issues’. </w:t>
      </w:r>
      <w:r>
        <w:t xml:space="preserve">Emphasis </w:t>
      </w:r>
      <w:r w:rsidR="001B75E7">
        <w:t xml:space="preserve">during the sessions especially </w:t>
      </w:r>
      <w:r>
        <w:t xml:space="preserve">towards the </w:t>
      </w:r>
      <w:proofErr w:type="gramStart"/>
      <w:r>
        <w:t>end</w:t>
      </w:r>
      <w:r w:rsidR="001B75E7">
        <w:t>,</w:t>
      </w:r>
      <w:proofErr w:type="gramEnd"/>
      <w:r>
        <w:t xml:space="preserve"> should be on reflection and sharing, encouraging participants to be open to changing </w:t>
      </w:r>
      <w:r w:rsidR="001B75E7">
        <w:t>their</w:t>
      </w:r>
      <w:r>
        <w:t xml:space="preserve"> attitudes to Diversity as part of our Systemic Change process.</w:t>
      </w:r>
    </w:p>
    <w:p w:rsidR="009D3982" w:rsidRDefault="009D3982" w:rsidP="009D3982">
      <w:r>
        <w:t xml:space="preserve">Additionally, each session features a list of resources </w:t>
      </w:r>
      <w:r w:rsidR="0013435C">
        <w:t xml:space="preserve">in the book </w:t>
      </w:r>
      <w:r>
        <w:t xml:space="preserve">relevant to that specific session. The </w:t>
      </w:r>
      <w:r w:rsidR="001B75E7">
        <w:t>‘</w:t>
      </w:r>
      <w:r>
        <w:t>Glossary of Terms</w:t>
      </w:r>
      <w:r w:rsidR="001B75E7">
        <w:t>’</w:t>
      </w:r>
      <w:r>
        <w:t xml:space="preserve"> at the end of the book, </w:t>
      </w:r>
      <w:r w:rsidRPr="009D3982">
        <w:t xml:space="preserve">‘A Vincentian Guide to Diversity/ Multicultural Issues’ </w:t>
      </w:r>
      <w:r>
        <w:t>provides useful terminology in the area of cultural diversity.</w:t>
      </w:r>
    </w:p>
    <w:p w:rsidR="009F3C16" w:rsidRDefault="00A511FA">
      <w:r w:rsidRPr="00415155">
        <w:rPr>
          <w:b/>
          <w:u w:val="single"/>
        </w:rPr>
        <w:t xml:space="preserve">Outlay of the </w:t>
      </w:r>
      <w:r w:rsidR="009D3982">
        <w:rPr>
          <w:b/>
          <w:u w:val="single"/>
        </w:rPr>
        <w:t>Presentations</w:t>
      </w:r>
      <w:r>
        <w:t>:</w:t>
      </w:r>
    </w:p>
    <w:p w:rsidR="008C3B82" w:rsidRDefault="008C3B82">
      <w:r>
        <w:t xml:space="preserve">This </w:t>
      </w:r>
      <w:r w:rsidR="009D3982">
        <w:t>folder</w:t>
      </w:r>
      <w:r>
        <w:t xml:space="preserve"> </w:t>
      </w:r>
      <w:r w:rsidR="00B74145">
        <w:t xml:space="preserve">currently </w:t>
      </w:r>
      <w:r>
        <w:t xml:space="preserve">contains the following </w:t>
      </w:r>
      <w:r w:rsidR="00415155">
        <w:t>material:</w:t>
      </w:r>
    </w:p>
    <w:p w:rsidR="008C3B82" w:rsidRDefault="009D3982" w:rsidP="008C3B82">
      <w:pPr>
        <w:pStyle w:val="ListParagraph"/>
        <w:numPr>
          <w:ilvl w:val="0"/>
          <w:numId w:val="1"/>
        </w:numPr>
      </w:pPr>
      <w:r>
        <w:t>S</w:t>
      </w:r>
      <w:r w:rsidR="00CD58AC">
        <w:t>ix</w:t>
      </w:r>
      <w:r w:rsidR="008C3B82">
        <w:t xml:space="preserve"> </w:t>
      </w:r>
      <w:proofErr w:type="spellStart"/>
      <w:r w:rsidR="008C3B82">
        <w:t>powerpoint</w:t>
      </w:r>
      <w:proofErr w:type="spellEnd"/>
      <w:r w:rsidR="008C3B82">
        <w:t xml:space="preserve"> presentations</w:t>
      </w:r>
      <w:r w:rsidR="00CD58AC">
        <w:t>, detailed below</w:t>
      </w:r>
      <w:r w:rsidR="00A77934">
        <w:t xml:space="preserve"> and</w:t>
      </w:r>
    </w:p>
    <w:p w:rsidR="008C3B82" w:rsidRDefault="008C3B82" w:rsidP="008C3B82">
      <w:pPr>
        <w:pStyle w:val="ListParagraph"/>
        <w:numPr>
          <w:ilvl w:val="0"/>
          <w:numId w:val="1"/>
        </w:numPr>
      </w:pPr>
      <w:r>
        <w:t>Two Word documents</w:t>
      </w:r>
    </w:p>
    <w:p w:rsidR="00A77934" w:rsidRDefault="008C3B82" w:rsidP="00CD58AC">
      <w:pPr>
        <w:pStyle w:val="ListParagraph"/>
        <w:numPr>
          <w:ilvl w:val="1"/>
          <w:numId w:val="1"/>
        </w:numPr>
      </w:pPr>
      <w:r>
        <w:t xml:space="preserve">One is this </w:t>
      </w:r>
      <w:r w:rsidR="00A84DA3">
        <w:t xml:space="preserve">document </w:t>
      </w:r>
      <w:r w:rsidR="00F4588A">
        <w:t xml:space="preserve">on </w:t>
      </w:r>
      <w:r>
        <w:t>– ‘</w:t>
      </w:r>
      <w:r w:rsidR="00F013F0">
        <w:t xml:space="preserve">Diversity - </w:t>
      </w:r>
      <w:r w:rsidR="00CE5EC1">
        <w:t>Notes to</w:t>
      </w:r>
      <w:r w:rsidRPr="008C3B82">
        <w:t xml:space="preserve"> Presenters</w:t>
      </w:r>
      <w:r>
        <w:t>’</w:t>
      </w:r>
      <w:r w:rsidR="00A77934">
        <w:t xml:space="preserve">, </w:t>
      </w:r>
      <w:r>
        <w:t xml:space="preserve">and </w:t>
      </w:r>
    </w:p>
    <w:p w:rsidR="008C3B82" w:rsidRDefault="00A77934" w:rsidP="00CD58AC">
      <w:pPr>
        <w:pStyle w:val="ListParagraph"/>
        <w:numPr>
          <w:ilvl w:val="1"/>
          <w:numId w:val="1"/>
        </w:numPr>
      </w:pPr>
      <w:r>
        <w:t>T</w:t>
      </w:r>
      <w:r w:rsidR="008C3B82">
        <w:t xml:space="preserve">he other </w:t>
      </w:r>
      <w:r w:rsidR="0085576E">
        <w:t xml:space="preserve">document </w:t>
      </w:r>
      <w:r w:rsidR="008C3B82">
        <w:t xml:space="preserve">is a </w:t>
      </w:r>
      <w:r w:rsidR="008C3B82" w:rsidRPr="008C3B82">
        <w:t>‘Diversity</w:t>
      </w:r>
      <w:r w:rsidR="00F013F0">
        <w:t xml:space="preserve">- </w:t>
      </w:r>
      <w:proofErr w:type="gramStart"/>
      <w:r w:rsidR="00F013F0">
        <w:t>An</w:t>
      </w:r>
      <w:proofErr w:type="gramEnd"/>
      <w:r w:rsidR="00F013F0">
        <w:t xml:space="preserve"> Introduction</w:t>
      </w:r>
      <w:r w:rsidR="008C3B82" w:rsidRPr="008C3B82">
        <w:t>’</w:t>
      </w:r>
      <w:r w:rsidR="008C3B82">
        <w:t xml:space="preserve"> </w:t>
      </w:r>
      <w:r w:rsidR="00520874">
        <w:t xml:space="preserve">handout </w:t>
      </w:r>
      <w:r w:rsidR="008C3B82">
        <w:t xml:space="preserve">that </w:t>
      </w:r>
      <w:r>
        <w:t xml:space="preserve">goes </w:t>
      </w:r>
      <w:r w:rsidR="0085576E">
        <w:t xml:space="preserve">along </w:t>
      </w:r>
      <w:r>
        <w:t>with</w:t>
      </w:r>
      <w:r w:rsidR="008C3B82">
        <w:t xml:space="preserve"> the </w:t>
      </w:r>
      <w:proofErr w:type="spellStart"/>
      <w:r w:rsidR="00F013F0">
        <w:t>powerpoint</w:t>
      </w:r>
      <w:proofErr w:type="spellEnd"/>
      <w:r w:rsidR="00F013F0">
        <w:t xml:space="preserve"> presentation</w:t>
      </w:r>
      <w:r w:rsidR="00F013F0">
        <w:t xml:space="preserve"> of the same name</w:t>
      </w:r>
      <w:r w:rsidR="008C3B82">
        <w:t>.</w:t>
      </w:r>
      <w:r w:rsidR="00415155">
        <w:t xml:space="preserve"> </w:t>
      </w:r>
    </w:p>
    <w:p w:rsidR="00C94E1E" w:rsidRDefault="00C94E1E" w:rsidP="00A77934">
      <w:pPr>
        <w:rPr>
          <w:b/>
          <w:u w:val="single"/>
        </w:rPr>
      </w:pPr>
    </w:p>
    <w:p w:rsidR="00BB65FF" w:rsidRPr="0085576E" w:rsidRDefault="00BB65FF" w:rsidP="00A77934">
      <w:pPr>
        <w:rPr>
          <w:b/>
          <w:u w:val="single"/>
        </w:rPr>
      </w:pPr>
      <w:r w:rsidRPr="0085576E">
        <w:rPr>
          <w:b/>
          <w:u w:val="single"/>
        </w:rPr>
        <w:lastRenderedPageBreak/>
        <w:t xml:space="preserve">Content of </w:t>
      </w:r>
      <w:r w:rsidR="009E7DF2">
        <w:rPr>
          <w:b/>
          <w:u w:val="single"/>
        </w:rPr>
        <w:t xml:space="preserve">the </w:t>
      </w:r>
      <w:proofErr w:type="spellStart"/>
      <w:r w:rsidR="009E7DF2">
        <w:rPr>
          <w:b/>
          <w:u w:val="single"/>
        </w:rPr>
        <w:t>Powerpoint</w:t>
      </w:r>
      <w:proofErr w:type="spellEnd"/>
      <w:r w:rsidR="009E7DF2">
        <w:rPr>
          <w:b/>
          <w:u w:val="single"/>
        </w:rPr>
        <w:t xml:space="preserve"> </w:t>
      </w:r>
      <w:r w:rsidRPr="0085576E">
        <w:rPr>
          <w:b/>
          <w:u w:val="single"/>
        </w:rPr>
        <w:t>Presentation</w:t>
      </w:r>
      <w:r w:rsidR="0085576E">
        <w:rPr>
          <w:b/>
          <w:u w:val="single"/>
        </w:rPr>
        <w:t>s</w:t>
      </w:r>
    </w:p>
    <w:p w:rsidR="00F8338E" w:rsidRDefault="00A77934" w:rsidP="00A77934">
      <w:r w:rsidRPr="00A77934">
        <w:rPr>
          <w:u w:val="single"/>
        </w:rPr>
        <w:t xml:space="preserve">‘Diversity – </w:t>
      </w:r>
      <w:r w:rsidR="00C94E1E">
        <w:rPr>
          <w:u w:val="single"/>
        </w:rPr>
        <w:t xml:space="preserve">An </w:t>
      </w:r>
      <w:r w:rsidRPr="00A77934">
        <w:rPr>
          <w:u w:val="single"/>
        </w:rPr>
        <w:t>Introduction’</w:t>
      </w:r>
      <w:r>
        <w:t xml:space="preserve">: </w:t>
      </w:r>
      <w:r w:rsidRPr="00A77934">
        <w:t xml:space="preserve"> </w:t>
      </w:r>
    </w:p>
    <w:p w:rsidR="00EC6BB8" w:rsidRDefault="009F3C16" w:rsidP="00A77934">
      <w:r w:rsidRPr="009F3C16">
        <w:t>Th</w:t>
      </w:r>
      <w:r>
        <w:t xml:space="preserve">e </w:t>
      </w:r>
      <w:proofErr w:type="spellStart"/>
      <w:proofErr w:type="gramStart"/>
      <w:r w:rsidR="008C3B82">
        <w:t>powerpoint</w:t>
      </w:r>
      <w:proofErr w:type="spellEnd"/>
      <w:proofErr w:type="gramEnd"/>
      <w:r w:rsidR="008C3B82">
        <w:t xml:space="preserve"> </w:t>
      </w:r>
      <w:r w:rsidR="00A511FA">
        <w:t xml:space="preserve">on </w:t>
      </w:r>
      <w:r>
        <w:t xml:space="preserve">‘Diversity – </w:t>
      </w:r>
      <w:r w:rsidR="00C94E1E">
        <w:t xml:space="preserve">An </w:t>
      </w:r>
      <w:r>
        <w:t>I</w:t>
      </w:r>
      <w:r w:rsidRPr="009F3C16">
        <w:t>ntroduct</w:t>
      </w:r>
      <w:r>
        <w:t>i</w:t>
      </w:r>
      <w:r w:rsidRPr="009F3C16">
        <w:t>o</w:t>
      </w:r>
      <w:r>
        <w:t>n’</w:t>
      </w:r>
      <w:r w:rsidR="00AF7059">
        <w:t xml:space="preserve"> provides</w:t>
      </w:r>
      <w:r w:rsidRPr="009F3C16">
        <w:t xml:space="preserve"> </w:t>
      </w:r>
      <w:r w:rsidR="00AF7059">
        <w:t xml:space="preserve">a big-picture view </w:t>
      </w:r>
      <w:r>
        <w:t>on Diversity</w:t>
      </w:r>
      <w:r w:rsidR="00BD0601">
        <w:t xml:space="preserve"> </w:t>
      </w:r>
      <w:r w:rsidR="0085576E">
        <w:t xml:space="preserve">as envisioned </w:t>
      </w:r>
      <w:r w:rsidR="00A511FA">
        <w:t xml:space="preserve">from </w:t>
      </w:r>
      <w:r w:rsidR="00AF7059">
        <w:t xml:space="preserve">the </w:t>
      </w:r>
      <w:r w:rsidR="00A511FA">
        <w:t>SVDP National</w:t>
      </w:r>
      <w:r w:rsidR="00AF7059" w:rsidRPr="00AF7059">
        <w:t xml:space="preserve"> </w:t>
      </w:r>
      <w:r w:rsidR="00AF7059" w:rsidRPr="009F3C16">
        <w:t>perspective</w:t>
      </w:r>
      <w:r w:rsidR="00BD0601">
        <w:t>. It</w:t>
      </w:r>
      <w:r w:rsidR="00A511FA">
        <w:t xml:space="preserve"> also</w:t>
      </w:r>
      <w:r>
        <w:t xml:space="preserve"> serves as an introduction </w:t>
      </w:r>
      <w:r w:rsidRPr="009F3C16">
        <w:t>to</w:t>
      </w:r>
      <w:r w:rsidR="00AF7059">
        <w:t xml:space="preserve"> the book</w:t>
      </w:r>
      <w:r w:rsidRPr="009F3C16">
        <w:t xml:space="preserve"> ‘A Vincentian Guide to Diversity/Multicultural Issues’</w:t>
      </w:r>
      <w:r>
        <w:t xml:space="preserve">. </w:t>
      </w:r>
    </w:p>
    <w:p w:rsidR="00EC6BB8" w:rsidRDefault="00BD0601" w:rsidP="00A77934">
      <w:r>
        <w:t>M</w:t>
      </w:r>
      <w:r w:rsidR="00A511FA">
        <w:t>aterial for t</w:t>
      </w:r>
      <w:r w:rsidR="009F3C16">
        <w:t>his presentation</w:t>
      </w:r>
      <w:r w:rsidR="009F3C16" w:rsidRPr="009F3C16">
        <w:t xml:space="preserve"> is taken from </w:t>
      </w:r>
      <w:r w:rsidR="009F3C16">
        <w:t>several</w:t>
      </w:r>
      <w:r w:rsidR="00C52F13">
        <w:t xml:space="preserve"> SVDP sources and covers</w:t>
      </w:r>
      <w:r w:rsidR="00EC6BB8">
        <w:t>:</w:t>
      </w:r>
      <w:r w:rsidR="00C52F13">
        <w:t xml:space="preserve"> </w:t>
      </w:r>
    </w:p>
    <w:p w:rsidR="00EC6BB8" w:rsidRDefault="00C52F13" w:rsidP="00A77934">
      <w:r>
        <w:t>-</w:t>
      </w:r>
      <w:r w:rsidR="009F3C16" w:rsidRPr="009F3C16">
        <w:t xml:space="preserve"> </w:t>
      </w:r>
      <w:proofErr w:type="gramStart"/>
      <w:r w:rsidR="009F3C16" w:rsidRPr="009F3C16">
        <w:t>some</w:t>
      </w:r>
      <w:proofErr w:type="gramEnd"/>
      <w:r w:rsidR="009F3C16" w:rsidRPr="009F3C16">
        <w:t xml:space="preserve"> Key Concepts of Diversity, </w:t>
      </w:r>
      <w:r w:rsidR="00A511FA">
        <w:t>(</w:t>
      </w:r>
      <w:r w:rsidR="009F3C16" w:rsidRPr="009F3C16">
        <w:t xml:space="preserve">taken from Appendix 2 - pages 74 &amp; 75 of the </w:t>
      </w:r>
      <w:r w:rsidR="009F3C16">
        <w:t>‘</w:t>
      </w:r>
      <w:r w:rsidR="009F3C16" w:rsidRPr="009F3C16">
        <w:t>Guide</w:t>
      </w:r>
      <w:r w:rsidR="009F3C16">
        <w:t>’</w:t>
      </w:r>
      <w:r w:rsidR="00A511FA">
        <w:t>)</w:t>
      </w:r>
      <w:r w:rsidR="009F3C16" w:rsidRPr="009F3C16">
        <w:t xml:space="preserve">, </w:t>
      </w:r>
    </w:p>
    <w:p w:rsidR="00EC6BB8" w:rsidRDefault="00EC6BB8" w:rsidP="00A77934">
      <w:r>
        <w:t xml:space="preserve">- </w:t>
      </w:r>
      <w:proofErr w:type="gramStart"/>
      <w:r w:rsidR="009F3C16" w:rsidRPr="009F3C16">
        <w:t>the</w:t>
      </w:r>
      <w:proofErr w:type="gramEnd"/>
      <w:r w:rsidR="009F3C16" w:rsidRPr="009F3C16">
        <w:t xml:space="preserve"> Mission &amp; Vision statements </w:t>
      </w:r>
      <w:r w:rsidR="00A511FA">
        <w:t>(</w:t>
      </w:r>
      <w:r w:rsidR="009F3C16" w:rsidRPr="009F3C16">
        <w:t>taken from the SVDP website page on Diversity</w:t>
      </w:r>
      <w:r w:rsidR="00A511FA">
        <w:t>)</w:t>
      </w:r>
      <w:r w:rsidR="009F3C16" w:rsidRPr="009F3C16">
        <w:t xml:space="preserve">, </w:t>
      </w:r>
    </w:p>
    <w:p w:rsidR="00520874" w:rsidRDefault="00EC6BB8" w:rsidP="00A77934">
      <w:r>
        <w:t xml:space="preserve">- </w:t>
      </w:r>
      <w:proofErr w:type="gramStart"/>
      <w:r w:rsidR="009F3C16" w:rsidRPr="009F3C16">
        <w:t>the</w:t>
      </w:r>
      <w:proofErr w:type="gramEnd"/>
      <w:r w:rsidR="009F3C16" w:rsidRPr="009F3C16">
        <w:t xml:space="preserve"> two Goals &amp; Objectives on Diversity </w:t>
      </w:r>
      <w:r w:rsidR="00A511FA">
        <w:t>(</w:t>
      </w:r>
      <w:r w:rsidR="009F3C16" w:rsidRPr="009F3C16">
        <w:t>taken from the National Strategic Plans</w:t>
      </w:r>
      <w:r w:rsidR="00A511FA">
        <w:t>)</w:t>
      </w:r>
      <w:r w:rsidR="009F3C16" w:rsidRPr="009F3C16">
        <w:t xml:space="preserve">. These two Goals have been broken down </w:t>
      </w:r>
      <w:r w:rsidR="00BD0601" w:rsidRPr="009F3C16">
        <w:t xml:space="preserve">further </w:t>
      </w:r>
      <w:r w:rsidR="009F3C16" w:rsidRPr="009F3C16">
        <w:t xml:space="preserve">into specific Objectives (listed in Appendix 1 on pages 72, 73 &amp; 74 of the </w:t>
      </w:r>
      <w:r w:rsidR="00A511FA">
        <w:t>‘</w:t>
      </w:r>
      <w:r w:rsidR="009F3C16" w:rsidRPr="009F3C16">
        <w:t>Guide</w:t>
      </w:r>
      <w:r w:rsidR="00A511FA">
        <w:t>’</w:t>
      </w:r>
      <w:r w:rsidR="009F3C16" w:rsidRPr="009F3C16">
        <w:t xml:space="preserve">). </w:t>
      </w:r>
      <w:r w:rsidR="00A511FA">
        <w:t xml:space="preserve"> </w:t>
      </w:r>
    </w:p>
    <w:p w:rsidR="009F3C16" w:rsidRDefault="00A511FA" w:rsidP="00A77934">
      <w:r>
        <w:t xml:space="preserve">The </w:t>
      </w:r>
      <w:r w:rsidR="009F3C16" w:rsidRPr="009F3C16">
        <w:t xml:space="preserve">Mission &amp; Vision statements and Objectives from the National Strategic Plans </w:t>
      </w:r>
      <w:r w:rsidR="00C52F13">
        <w:t xml:space="preserve">which </w:t>
      </w:r>
      <w:r w:rsidR="009F3C16" w:rsidRPr="009F3C16">
        <w:t xml:space="preserve">are </w:t>
      </w:r>
      <w:r>
        <w:t xml:space="preserve">not in the ‘Guide’ </w:t>
      </w:r>
      <w:r w:rsidR="00A77934">
        <w:t xml:space="preserve">is </w:t>
      </w:r>
      <w:r w:rsidR="00BD0601">
        <w:t xml:space="preserve">made </w:t>
      </w:r>
      <w:r w:rsidR="009F3C16" w:rsidRPr="009F3C16">
        <w:t xml:space="preserve">available </w:t>
      </w:r>
      <w:r>
        <w:t>as</w:t>
      </w:r>
      <w:r w:rsidR="009F3C16" w:rsidRPr="009F3C16">
        <w:t xml:space="preserve"> a separate </w:t>
      </w:r>
      <w:r>
        <w:t>‘</w:t>
      </w:r>
      <w:r w:rsidR="009F3C16" w:rsidRPr="009F3C16">
        <w:t xml:space="preserve">Diversity </w:t>
      </w:r>
      <w:r w:rsidR="00520874">
        <w:t xml:space="preserve">– An Introduction’ </w:t>
      </w:r>
      <w:r w:rsidR="009F3C16" w:rsidRPr="009F3C16">
        <w:t>handout</w:t>
      </w:r>
      <w:r w:rsidR="00415155">
        <w:t xml:space="preserve"> which should be distributed to participants.</w:t>
      </w:r>
    </w:p>
    <w:p w:rsidR="00207EB6" w:rsidRDefault="00D46F36" w:rsidP="00207EB6">
      <w:r>
        <w:t>It is strongly recommended that t</w:t>
      </w:r>
      <w:r w:rsidR="004658F4">
        <w:t>he</w:t>
      </w:r>
      <w:r w:rsidR="00207EB6" w:rsidRPr="00A511FA">
        <w:t xml:space="preserve"> ‘Diversity – </w:t>
      </w:r>
      <w:r w:rsidR="0013435C">
        <w:t xml:space="preserve">An </w:t>
      </w:r>
      <w:r w:rsidR="00207EB6" w:rsidRPr="00A511FA">
        <w:t>Introduction’</w:t>
      </w:r>
      <w:r w:rsidR="00C52F13" w:rsidRPr="00A511FA">
        <w:t xml:space="preserve"> </w:t>
      </w:r>
      <w:r>
        <w:t xml:space="preserve">should be </w:t>
      </w:r>
      <w:r w:rsidR="00415155">
        <w:t>presented</w:t>
      </w:r>
      <w:r w:rsidR="00207EB6">
        <w:t xml:space="preserve"> </w:t>
      </w:r>
      <w:r w:rsidR="004658F4">
        <w:t xml:space="preserve">by an SVDP leader </w:t>
      </w:r>
      <w:r w:rsidR="0013435C">
        <w:t xml:space="preserve">who is </w:t>
      </w:r>
      <w:r w:rsidR="004658F4">
        <w:t xml:space="preserve">at an appropriate level </w:t>
      </w:r>
      <w:r w:rsidR="00CD58AC">
        <w:t xml:space="preserve">– Regional VP, Council President, Conference President, Regional Diversity Coordinator </w:t>
      </w:r>
      <w:r w:rsidR="00207EB6">
        <w:t xml:space="preserve">as part of </w:t>
      </w:r>
      <w:r w:rsidR="00C52F13">
        <w:t xml:space="preserve">a </w:t>
      </w:r>
      <w:r w:rsidR="00207EB6">
        <w:t xml:space="preserve">larger </w:t>
      </w:r>
      <w:r w:rsidR="00207EB6" w:rsidRPr="005429F3">
        <w:t xml:space="preserve">Shared Vision — </w:t>
      </w:r>
      <w:r w:rsidR="00207EB6">
        <w:t xml:space="preserve">a </w:t>
      </w:r>
      <w:r w:rsidR="00207EB6" w:rsidRPr="005429F3">
        <w:t>long term commitment</w:t>
      </w:r>
      <w:r w:rsidR="00207EB6">
        <w:t>,</w:t>
      </w:r>
      <w:r w:rsidR="00207EB6" w:rsidRPr="005429F3">
        <w:t xml:space="preserve"> </w:t>
      </w:r>
      <w:r w:rsidR="00207EB6">
        <w:t xml:space="preserve">coming </w:t>
      </w:r>
      <w:r w:rsidR="00415155">
        <w:t>as a mandate</w:t>
      </w:r>
      <w:r w:rsidR="0013435C">
        <w:t xml:space="preserve"> or </w:t>
      </w:r>
      <w:r w:rsidR="00592318">
        <w:t xml:space="preserve">direction </w:t>
      </w:r>
      <w:r w:rsidR="00C52F13">
        <w:t>that lays</w:t>
      </w:r>
      <w:r w:rsidR="00207EB6">
        <w:t xml:space="preserve"> a solid foundation on which to base Systemic Change.</w:t>
      </w:r>
    </w:p>
    <w:p w:rsidR="00F8338E" w:rsidRDefault="00C94E1E">
      <w:r w:rsidRPr="00C94E1E">
        <w:rPr>
          <w:u w:val="single"/>
        </w:rPr>
        <w:t xml:space="preserve">Five </w:t>
      </w:r>
      <w:proofErr w:type="spellStart"/>
      <w:proofErr w:type="gramStart"/>
      <w:r w:rsidRPr="00C94E1E">
        <w:rPr>
          <w:u w:val="single"/>
        </w:rPr>
        <w:t>powerpoint</w:t>
      </w:r>
      <w:proofErr w:type="spellEnd"/>
      <w:proofErr w:type="gramEnd"/>
      <w:r w:rsidRPr="00C94E1E">
        <w:rPr>
          <w:u w:val="single"/>
        </w:rPr>
        <w:t xml:space="preserve"> presentations from</w:t>
      </w:r>
      <w:r>
        <w:t>:</w:t>
      </w:r>
      <w:r w:rsidRPr="00A77934">
        <w:rPr>
          <w:u w:val="single"/>
        </w:rPr>
        <w:t xml:space="preserve"> </w:t>
      </w:r>
      <w:r w:rsidR="0070678D" w:rsidRPr="00A77934">
        <w:rPr>
          <w:u w:val="single"/>
        </w:rPr>
        <w:t>‘A Vincentian Guide to Diversity/Multicultural Issues’</w:t>
      </w:r>
      <w:r w:rsidR="00A77934">
        <w:t xml:space="preserve">: </w:t>
      </w:r>
    </w:p>
    <w:p w:rsidR="009F3C16" w:rsidRDefault="00A77934">
      <w:r>
        <w:t>T</w:t>
      </w:r>
      <w:r w:rsidR="00AA799B">
        <w:t>he</w:t>
      </w:r>
      <w:r w:rsidR="00F8338E">
        <w:t>se</w:t>
      </w:r>
      <w:r w:rsidR="007F0CC7">
        <w:t xml:space="preserve"> five</w:t>
      </w:r>
      <w:r>
        <w:t xml:space="preserve"> </w:t>
      </w:r>
      <w:proofErr w:type="spellStart"/>
      <w:r w:rsidR="00A511FA">
        <w:t>powerpoint</w:t>
      </w:r>
      <w:proofErr w:type="spellEnd"/>
      <w:r w:rsidR="00A511FA">
        <w:t xml:space="preserve"> presentations follow the topics as listed by sessions in the </w:t>
      </w:r>
      <w:r w:rsidR="00C52F13">
        <w:t>I</w:t>
      </w:r>
      <w:r w:rsidR="00A511FA">
        <w:t xml:space="preserve">ndex </w:t>
      </w:r>
      <w:r w:rsidR="00520874">
        <w:t xml:space="preserve">of </w:t>
      </w:r>
      <w:r w:rsidR="00C52F13" w:rsidRPr="00012965">
        <w:t>‘A Vincentian Guide to Diversity/Multicultural Issues’</w:t>
      </w:r>
      <w:r w:rsidR="005429F3">
        <w:t xml:space="preserve">, </w:t>
      </w:r>
      <w:r w:rsidR="00207EB6">
        <w:t xml:space="preserve">with file </w:t>
      </w:r>
      <w:r w:rsidR="005429F3">
        <w:t>name</w:t>
      </w:r>
      <w:r w:rsidR="00207EB6">
        <w:t>s</w:t>
      </w:r>
      <w:r w:rsidR="00A511FA">
        <w:t xml:space="preserve"> </w:t>
      </w:r>
      <w:r w:rsidR="00C52F13">
        <w:t>that correspond</w:t>
      </w:r>
      <w:r w:rsidR="00A511FA">
        <w:t xml:space="preserve"> </w:t>
      </w:r>
      <w:r w:rsidR="00207EB6">
        <w:t xml:space="preserve">to </w:t>
      </w:r>
      <w:r w:rsidR="00A511FA">
        <w:t>‘Session’ number</w:t>
      </w:r>
      <w:r w:rsidR="00207EB6">
        <w:t>s</w:t>
      </w:r>
      <w:r w:rsidR="00CD58AC">
        <w:t xml:space="preserve"> from the book</w:t>
      </w:r>
      <w:r w:rsidR="00A511FA">
        <w:t>.</w:t>
      </w:r>
    </w:p>
    <w:p w:rsidR="008151E3" w:rsidRDefault="008151E3">
      <w:r w:rsidRPr="008151E3">
        <w:t>These are stand-alone sessions and could be presented a session at a time</w:t>
      </w:r>
      <w:r>
        <w:t xml:space="preserve"> or sessions</w:t>
      </w:r>
      <w:r w:rsidRPr="008151E3">
        <w:t xml:space="preserve"> </w:t>
      </w:r>
      <w:r w:rsidR="004658F4">
        <w:t xml:space="preserve">that </w:t>
      </w:r>
      <w:r w:rsidRPr="008151E3">
        <w:t xml:space="preserve">could be </w:t>
      </w:r>
      <w:r w:rsidR="004658F4">
        <w:t>presented</w:t>
      </w:r>
      <w:r w:rsidRPr="008151E3">
        <w:t xml:space="preserve"> over several days/weeks or as a workshop with a few sessions at a time.</w:t>
      </w:r>
      <w:r w:rsidR="00592318">
        <w:t xml:space="preserve"> </w:t>
      </w:r>
    </w:p>
    <w:p w:rsidR="003336DB" w:rsidRDefault="00A97896" w:rsidP="00A97896">
      <w:r>
        <w:t>Sessions 1</w:t>
      </w:r>
      <w:r w:rsidR="00D46F36">
        <w:t xml:space="preserve"> </w:t>
      </w:r>
      <w:r>
        <w:t>– “Multicult</w:t>
      </w:r>
      <w:r w:rsidR="00D46F36">
        <w:t>u</w:t>
      </w:r>
      <w:r>
        <w:t xml:space="preserve">ral Face of God” </w:t>
      </w:r>
    </w:p>
    <w:p w:rsidR="003336DB" w:rsidRDefault="003336DB" w:rsidP="003336DB">
      <w:r w:rsidRPr="003336DB">
        <w:t>S</w:t>
      </w:r>
      <w:r>
        <w:t xml:space="preserve">essions 2 – “What does the Catholic Church say about Diversity”, </w:t>
      </w:r>
    </w:p>
    <w:p w:rsidR="003336DB" w:rsidRDefault="003336DB" w:rsidP="003336DB">
      <w:r>
        <w:t xml:space="preserve">Sessions </w:t>
      </w:r>
      <w:r w:rsidRPr="003336DB">
        <w:t xml:space="preserve">3 </w:t>
      </w:r>
      <w:r>
        <w:t xml:space="preserve">- “What does the Society of St. Vincent de Paul say about Diversity”, </w:t>
      </w:r>
    </w:p>
    <w:p w:rsidR="003336DB" w:rsidRDefault="003336DB" w:rsidP="003336DB">
      <w:r w:rsidRPr="003336DB">
        <w:t>Sessions 4</w:t>
      </w:r>
      <w:r>
        <w:t xml:space="preserve"> - “What do our Founders say about Diversity”. </w:t>
      </w:r>
    </w:p>
    <w:p w:rsidR="003336DB" w:rsidRDefault="003336DB" w:rsidP="003336DB">
      <w:r>
        <w:t>The three presentations (s</w:t>
      </w:r>
      <w:r w:rsidRPr="003336DB">
        <w:t>essions 2, 3 &amp; 4</w:t>
      </w:r>
      <w:r>
        <w:t>)</w:t>
      </w:r>
      <w:r w:rsidRPr="003336DB">
        <w:t xml:space="preserve"> </w:t>
      </w:r>
      <w:r>
        <w:t>have o</w:t>
      </w:r>
      <w:r w:rsidRPr="009F3C16">
        <w:t>nly a few quotes t</w:t>
      </w:r>
      <w:r>
        <w:t>hat point directly to Diversity.</w:t>
      </w:r>
      <w:r w:rsidRPr="009F3C16">
        <w:t xml:space="preserve"> The speaker will w</w:t>
      </w:r>
      <w:r>
        <w:t>ant to pick and expand on other material/quotes</w:t>
      </w:r>
      <w:r w:rsidRPr="009F3C16">
        <w:t xml:space="preserve"> from the Guide</w:t>
      </w:r>
      <w:r>
        <w:t xml:space="preserve"> that they think are relevant</w:t>
      </w:r>
      <w:r w:rsidRPr="009F3C16">
        <w:t>.</w:t>
      </w:r>
    </w:p>
    <w:p w:rsidR="00A97896" w:rsidRDefault="00D46F36" w:rsidP="00A97896">
      <w:r>
        <w:t xml:space="preserve">Session 12 - </w:t>
      </w:r>
      <w:r w:rsidR="00A97896">
        <w:t>“How to establish Diversity in Conferences”.</w:t>
      </w:r>
    </w:p>
    <w:p w:rsidR="0075072B" w:rsidRDefault="0075072B">
      <w:r w:rsidRPr="00C158F3">
        <w:t>Sessions 5 through 11</w:t>
      </w:r>
      <w:r w:rsidR="00C158F3">
        <w:t xml:space="preserve"> </w:t>
      </w:r>
      <w:r w:rsidR="0013435C">
        <w:t xml:space="preserve">from the book </w:t>
      </w:r>
      <w:r>
        <w:t xml:space="preserve">do not have any </w:t>
      </w:r>
      <w:proofErr w:type="spellStart"/>
      <w:r>
        <w:t>powerpoint</w:t>
      </w:r>
      <w:proofErr w:type="spellEnd"/>
      <w:r>
        <w:t xml:space="preserve"> presentations. It is visualized that these sessions are best presented by persons in leadership from those community or those working clos</w:t>
      </w:r>
      <w:r w:rsidR="004658F4">
        <w:t>ely with those communities. Th</w:t>
      </w:r>
      <w:r w:rsidR="00D46F36">
        <w:t>os</w:t>
      </w:r>
      <w:r>
        <w:t>e sessions relevant to Councils</w:t>
      </w:r>
      <w:r w:rsidR="00D46F36">
        <w:t>, Districts</w:t>
      </w:r>
      <w:r>
        <w:t xml:space="preserve"> or Conferences should be </w:t>
      </w:r>
      <w:r>
        <w:lastRenderedPageBreak/>
        <w:t xml:space="preserve">chosen and presented </w:t>
      </w:r>
      <w:r w:rsidR="00D46F36">
        <w:t xml:space="preserve">by speakers </w:t>
      </w:r>
      <w:r>
        <w:t xml:space="preserve">as their shared life experience. The </w:t>
      </w:r>
      <w:r w:rsidR="00FF3E2C">
        <w:t xml:space="preserve">material in these </w:t>
      </w:r>
      <w:r>
        <w:t xml:space="preserve">sessions from the ‘Guide’ </w:t>
      </w:r>
      <w:r w:rsidR="00FF3E2C">
        <w:t xml:space="preserve">could be </w:t>
      </w:r>
      <w:r>
        <w:t xml:space="preserve">used to </w:t>
      </w:r>
      <w:r w:rsidR="00D46F36">
        <w:t>guide/</w:t>
      </w:r>
      <w:r>
        <w:t>supplement their sharing.</w:t>
      </w:r>
    </w:p>
    <w:p w:rsidR="00520874" w:rsidRDefault="00520874">
      <w:r>
        <w:t xml:space="preserve">We strongly recommend that participants buy a copy of </w:t>
      </w:r>
      <w:r w:rsidRPr="00520874">
        <w:t>‘A Vincentian Guide to Diversity/Multicultural Issues’</w:t>
      </w:r>
      <w:r>
        <w:t xml:space="preserve"> that can be ordered from the SVDP </w:t>
      </w:r>
      <w:bookmarkStart w:id="0" w:name="_GoBack"/>
      <w:bookmarkEnd w:id="0"/>
      <w:r>
        <w:t>National website.</w:t>
      </w:r>
    </w:p>
    <w:p w:rsidR="00085893" w:rsidRDefault="000908F9" w:rsidP="000908F9">
      <w:r w:rsidRPr="000908F9">
        <w:rPr>
          <w:b/>
          <w:u w:val="single"/>
        </w:rPr>
        <w:t>Feedback</w:t>
      </w:r>
      <w:r>
        <w:t>: We welcome input and suggestions on the content, material, presentation</w:t>
      </w:r>
      <w:r w:rsidR="009E7DF2">
        <w:t>s</w:t>
      </w:r>
      <w:r>
        <w:t xml:space="preserve"> which will go into future editions of </w:t>
      </w:r>
      <w:r w:rsidR="00AA799B" w:rsidRPr="00AA799B">
        <w:t>‘A Vincentian Guide to Diversity/Multicultural Issues’</w:t>
      </w:r>
      <w:r>
        <w:t xml:space="preserve"> </w:t>
      </w:r>
      <w:r w:rsidR="009E7DF2">
        <w:t>as the book</w:t>
      </w:r>
      <w:r>
        <w:t xml:space="preserve"> </w:t>
      </w:r>
      <w:r w:rsidR="00AA799B">
        <w:t xml:space="preserve">is </w:t>
      </w:r>
      <w:r w:rsidR="00415155">
        <w:t>only in</w:t>
      </w:r>
      <w:r>
        <w:t xml:space="preserve"> </w:t>
      </w:r>
      <w:r w:rsidR="00415155">
        <w:t>its</w:t>
      </w:r>
      <w:r w:rsidR="00AA799B">
        <w:t xml:space="preserve"> first edition. </w:t>
      </w:r>
      <w:r w:rsidR="00085893">
        <w:t>Emails should be sent to</w:t>
      </w:r>
      <w:r w:rsidR="00C158F3" w:rsidRPr="00C158F3">
        <w:t xml:space="preserve"> </w:t>
      </w:r>
      <w:hyperlink r:id="rId10" w:history="1">
        <w:r w:rsidR="00C158F3" w:rsidRPr="000750ED">
          <w:rPr>
            <w:rStyle w:val="Hyperlink"/>
          </w:rPr>
          <w:t>diversity@svdpusa.org</w:t>
        </w:r>
      </w:hyperlink>
      <w:r w:rsidR="009E7DF2">
        <w:t>.</w:t>
      </w:r>
    </w:p>
    <w:p w:rsidR="00C158F3" w:rsidRDefault="00C158F3" w:rsidP="000908F9"/>
    <w:p w:rsidR="00BB65FF" w:rsidRDefault="00BB65FF" w:rsidP="000908F9"/>
    <w:p w:rsidR="009D2548" w:rsidRDefault="009D2548" w:rsidP="000908F9"/>
    <w:sectPr w:rsidR="009D254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34" w:rsidRDefault="00A77934" w:rsidP="00A77934">
      <w:pPr>
        <w:spacing w:after="0" w:line="240" w:lineRule="auto"/>
      </w:pPr>
      <w:r>
        <w:separator/>
      </w:r>
    </w:p>
  </w:endnote>
  <w:endnote w:type="continuationSeparator" w:id="0">
    <w:p w:rsidR="00A77934" w:rsidRDefault="00A77934" w:rsidP="00A7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40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5FF" w:rsidRDefault="00BB6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934" w:rsidRDefault="00A77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34" w:rsidRDefault="00A77934" w:rsidP="00A77934">
      <w:pPr>
        <w:spacing w:after="0" w:line="240" w:lineRule="auto"/>
      </w:pPr>
      <w:r>
        <w:separator/>
      </w:r>
    </w:p>
  </w:footnote>
  <w:footnote w:type="continuationSeparator" w:id="0">
    <w:p w:rsidR="00A77934" w:rsidRDefault="00A77934" w:rsidP="00A7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22" w:rsidRPr="00081822" w:rsidRDefault="00295374" w:rsidP="00081822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Diversity - </w:t>
    </w:r>
    <w:r w:rsidR="0085576E">
      <w:rPr>
        <w:b/>
        <w:sz w:val="32"/>
        <w:szCs w:val="32"/>
        <w:u w:val="single"/>
      </w:rPr>
      <w:t>Notes</w:t>
    </w:r>
    <w:r w:rsidR="00081822" w:rsidRPr="00081822">
      <w:rPr>
        <w:b/>
        <w:sz w:val="32"/>
        <w:szCs w:val="32"/>
        <w:u w:val="single"/>
      </w:rPr>
      <w:t xml:space="preserve"> </w:t>
    </w:r>
    <w:r w:rsidR="00AC7F6E">
      <w:rPr>
        <w:b/>
        <w:sz w:val="32"/>
        <w:szCs w:val="32"/>
        <w:u w:val="single"/>
      </w:rPr>
      <w:t>t</w:t>
    </w:r>
    <w:r w:rsidR="00081822" w:rsidRPr="00081822">
      <w:rPr>
        <w:b/>
        <w:sz w:val="32"/>
        <w:szCs w:val="32"/>
        <w:u w:val="single"/>
      </w:rPr>
      <w:t>o Presenters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B5B"/>
    <w:multiLevelType w:val="hybridMultilevel"/>
    <w:tmpl w:val="4EBE5A06"/>
    <w:lvl w:ilvl="0" w:tplc="5FB4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16"/>
    <w:rsid w:val="00012965"/>
    <w:rsid w:val="00081822"/>
    <w:rsid w:val="00085893"/>
    <w:rsid w:val="000908F9"/>
    <w:rsid w:val="00133DFF"/>
    <w:rsid w:val="0013435C"/>
    <w:rsid w:val="00143BD3"/>
    <w:rsid w:val="0019274B"/>
    <w:rsid w:val="0019280A"/>
    <w:rsid w:val="001B5AF3"/>
    <w:rsid w:val="001B75E7"/>
    <w:rsid w:val="001E014C"/>
    <w:rsid w:val="00207EB6"/>
    <w:rsid w:val="00243532"/>
    <w:rsid w:val="00280913"/>
    <w:rsid w:val="00295374"/>
    <w:rsid w:val="002E70DF"/>
    <w:rsid w:val="00302E9C"/>
    <w:rsid w:val="003336DB"/>
    <w:rsid w:val="003C553B"/>
    <w:rsid w:val="00415155"/>
    <w:rsid w:val="00431B51"/>
    <w:rsid w:val="004658F4"/>
    <w:rsid w:val="004A4AC5"/>
    <w:rsid w:val="004A5C87"/>
    <w:rsid w:val="00520874"/>
    <w:rsid w:val="005429F3"/>
    <w:rsid w:val="00586237"/>
    <w:rsid w:val="00592318"/>
    <w:rsid w:val="005A09BA"/>
    <w:rsid w:val="00680BD8"/>
    <w:rsid w:val="00685AAA"/>
    <w:rsid w:val="006D036E"/>
    <w:rsid w:val="006D7B8D"/>
    <w:rsid w:val="0070678D"/>
    <w:rsid w:val="0075072B"/>
    <w:rsid w:val="007A0E08"/>
    <w:rsid w:val="007F0CC7"/>
    <w:rsid w:val="008151E3"/>
    <w:rsid w:val="00850E54"/>
    <w:rsid w:val="0085576E"/>
    <w:rsid w:val="0089538C"/>
    <w:rsid w:val="008A67B0"/>
    <w:rsid w:val="008C3B82"/>
    <w:rsid w:val="008C5B68"/>
    <w:rsid w:val="008D6186"/>
    <w:rsid w:val="009B7650"/>
    <w:rsid w:val="009D2548"/>
    <w:rsid w:val="009D3982"/>
    <w:rsid w:val="009E7DF2"/>
    <w:rsid w:val="009F3C16"/>
    <w:rsid w:val="009F7617"/>
    <w:rsid w:val="00A12924"/>
    <w:rsid w:val="00A511FA"/>
    <w:rsid w:val="00A76875"/>
    <w:rsid w:val="00A77934"/>
    <w:rsid w:val="00A84DA3"/>
    <w:rsid w:val="00A97896"/>
    <w:rsid w:val="00AA799B"/>
    <w:rsid w:val="00AC7F6E"/>
    <w:rsid w:val="00AE5CAD"/>
    <w:rsid w:val="00AF7059"/>
    <w:rsid w:val="00B74145"/>
    <w:rsid w:val="00B95DB6"/>
    <w:rsid w:val="00BB20E5"/>
    <w:rsid w:val="00BB65FF"/>
    <w:rsid w:val="00BD0601"/>
    <w:rsid w:val="00C158F3"/>
    <w:rsid w:val="00C17AE3"/>
    <w:rsid w:val="00C52E99"/>
    <w:rsid w:val="00C52F13"/>
    <w:rsid w:val="00C74A5F"/>
    <w:rsid w:val="00C76A87"/>
    <w:rsid w:val="00C820A4"/>
    <w:rsid w:val="00C94E1E"/>
    <w:rsid w:val="00CA4524"/>
    <w:rsid w:val="00CC053A"/>
    <w:rsid w:val="00CD4F74"/>
    <w:rsid w:val="00CD58AC"/>
    <w:rsid w:val="00CE5EC1"/>
    <w:rsid w:val="00CE775D"/>
    <w:rsid w:val="00D112CC"/>
    <w:rsid w:val="00D46F36"/>
    <w:rsid w:val="00D61E1B"/>
    <w:rsid w:val="00D76485"/>
    <w:rsid w:val="00DA7174"/>
    <w:rsid w:val="00DB7664"/>
    <w:rsid w:val="00E47CFD"/>
    <w:rsid w:val="00E7423B"/>
    <w:rsid w:val="00EC4403"/>
    <w:rsid w:val="00EC6BB8"/>
    <w:rsid w:val="00EC7C1A"/>
    <w:rsid w:val="00F013F0"/>
    <w:rsid w:val="00F4588A"/>
    <w:rsid w:val="00F62933"/>
    <w:rsid w:val="00F8338E"/>
    <w:rsid w:val="00F932A4"/>
    <w:rsid w:val="00FC5F7F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4"/>
  </w:style>
  <w:style w:type="paragraph" w:styleId="Footer">
    <w:name w:val="footer"/>
    <w:basedOn w:val="Normal"/>
    <w:link w:val="FooterChar"/>
    <w:uiPriority w:val="99"/>
    <w:unhideWhenUsed/>
    <w:rsid w:val="00A7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4"/>
  </w:style>
  <w:style w:type="paragraph" w:styleId="BalloonText">
    <w:name w:val="Balloon Text"/>
    <w:basedOn w:val="Normal"/>
    <w:link w:val="BalloonTextChar"/>
    <w:uiPriority w:val="99"/>
    <w:semiHidden/>
    <w:unhideWhenUsed/>
    <w:rsid w:val="0029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4"/>
  </w:style>
  <w:style w:type="paragraph" w:styleId="Footer">
    <w:name w:val="footer"/>
    <w:basedOn w:val="Normal"/>
    <w:link w:val="FooterChar"/>
    <w:uiPriority w:val="99"/>
    <w:unhideWhenUsed/>
    <w:rsid w:val="00A7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4"/>
  </w:style>
  <w:style w:type="paragraph" w:styleId="BalloonText">
    <w:name w:val="Balloon Text"/>
    <w:basedOn w:val="Normal"/>
    <w:link w:val="BalloonTextChar"/>
    <w:uiPriority w:val="99"/>
    <w:semiHidden/>
    <w:unhideWhenUsed/>
    <w:rsid w:val="0029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71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250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3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2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29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2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versity@svdpus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Cajie Dcunha</dc:creator>
  <cp:lastModifiedBy>Cajie Dcunha</cp:lastModifiedBy>
  <cp:revision>63</cp:revision>
  <dcterms:created xsi:type="dcterms:W3CDTF">2014-10-13T12:35:00Z</dcterms:created>
  <dcterms:modified xsi:type="dcterms:W3CDTF">2015-02-17T14:09:00Z</dcterms:modified>
</cp:coreProperties>
</file>