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C5" w:rsidRDefault="00746CC5" w:rsidP="00746CC5">
      <w:pPr>
        <w:rPr>
          <w:b/>
          <w:sz w:val="24"/>
        </w:rPr>
      </w:pPr>
      <w:r w:rsidRPr="00BE4B22">
        <w:rPr>
          <w:b/>
          <w:sz w:val="24"/>
        </w:rPr>
        <w:t>Module 2</w:t>
      </w:r>
      <w:r>
        <w:rPr>
          <w:b/>
          <w:sz w:val="24"/>
        </w:rPr>
        <w:t xml:space="preserve"> Part 2</w:t>
      </w:r>
      <w:r w:rsidRPr="00BE4B22">
        <w:rPr>
          <w:b/>
          <w:sz w:val="24"/>
        </w:rPr>
        <w:t xml:space="preserve">:  Theory of Change </w:t>
      </w:r>
      <w:proofErr w:type="gramStart"/>
      <w:r w:rsidRPr="00BE4B22">
        <w:rPr>
          <w:b/>
          <w:sz w:val="24"/>
        </w:rPr>
        <w:t xml:space="preserve">– </w:t>
      </w:r>
      <w:r>
        <w:rPr>
          <w:b/>
          <w:sz w:val="24"/>
        </w:rPr>
        <w:t xml:space="preserve"> Lens</w:t>
      </w:r>
      <w:proofErr w:type="gramEnd"/>
      <w:r>
        <w:rPr>
          <w:b/>
          <w:sz w:val="24"/>
        </w:rPr>
        <w:t xml:space="preserve"> of Economic Class </w:t>
      </w:r>
    </w:p>
    <w:p w:rsidR="00746CC5" w:rsidRDefault="00746CC5" w:rsidP="00746CC5">
      <w:pPr>
        <w:rPr>
          <w:b/>
          <w:sz w:val="24"/>
        </w:rPr>
      </w:pPr>
      <w:r>
        <w:rPr>
          <w:b/>
          <w:sz w:val="24"/>
        </w:rPr>
        <w:t>Spiritual Reflection:</w:t>
      </w:r>
    </w:p>
    <w:p w:rsidR="00746CC5" w:rsidRDefault="00746CC5" w:rsidP="00746CC5">
      <w:pPr>
        <w:rPr>
          <w:b/>
        </w:rPr>
      </w:pPr>
    </w:p>
    <w:p w:rsidR="00746CC5" w:rsidRDefault="00746CC5" w:rsidP="00746CC5">
      <w:pPr>
        <w:rPr>
          <w:b/>
          <w:color w:val="FF0000"/>
        </w:rPr>
      </w:pPr>
      <w:r>
        <w:rPr>
          <w:b/>
        </w:rPr>
        <w:t>BRIDGES CORE CONSTRUCT:</w:t>
      </w:r>
      <w:r>
        <w:t xml:space="preserve">   </w:t>
      </w:r>
      <w:r w:rsidRPr="00CF1DFC">
        <w:rPr>
          <w:b/>
          <w:color w:val="FF0000"/>
        </w:rPr>
        <w:t>Use the lens of economic class to understand and take responsibility for your own societal experience, while being open to the experience of others.</w:t>
      </w:r>
    </w:p>
    <w:p w:rsidR="00746CC5" w:rsidRDefault="00746CC5" w:rsidP="00746CC5"/>
    <w:p w:rsidR="00746CC5" w:rsidRDefault="00746CC5" w:rsidP="00746CC5">
      <w:pPr>
        <w:ind w:left="720"/>
        <w:rPr>
          <w:rFonts w:ascii="Arial" w:hAnsi="Arial" w:cs="Arial"/>
          <w:color w:val="222222"/>
          <w:sz w:val="18"/>
          <w:szCs w:val="36"/>
          <w:shd w:val="clear" w:color="auto" w:fill="FFFFFF"/>
        </w:rPr>
      </w:pPr>
      <w:r>
        <w:rPr>
          <w:rFonts w:ascii="Times New Roman" w:eastAsia="Times New Roman" w:hAnsi="Times New Roman"/>
          <w:i/>
          <w:color w:val="0000FF"/>
          <w:sz w:val="27"/>
          <w:szCs w:val="27"/>
        </w:rPr>
        <w:t>“</w:t>
      </w:r>
      <w:r w:rsidRPr="00746CC5">
        <w:rPr>
          <w:rFonts w:ascii="Times New Roman" w:eastAsia="Times New Roman" w:hAnsi="Times New Roman"/>
          <w:i/>
          <w:color w:val="0000FF"/>
          <w:sz w:val="27"/>
          <w:szCs w:val="27"/>
        </w:rPr>
        <w:t>From birth and throughout our lives our interactions (and communications) with others shape our understanding of the world. Learning occurs as parents talk with their children, as children play together… these social interactions develop language—which supports thinking—and they provide feedback and assistance that support ongoing learning.  In a variety of ways, these social interactions form the basis of understandings that eventually becoming internalized into the individual. .... </w:t>
      </w:r>
      <w:proofErr w:type="gramStart"/>
      <w:r w:rsidRPr="00746CC5">
        <w:rPr>
          <w:rFonts w:ascii="Times New Roman" w:eastAsia="Times New Roman" w:hAnsi="Times New Roman"/>
          <w:i/>
          <w:color w:val="0000FF"/>
          <w:sz w:val="27"/>
          <w:szCs w:val="27"/>
        </w:rPr>
        <w:t>meaningful</w:t>
      </w:r>
      <w:proofErr w:type="gramEnd"/>
      <w:r w:rsidRPr="00746CC5">
        <w:rPr>
          <w:rFonts w:ascii="Times New Roman" w:eastAsia="Times New Roman" w:hAnsi="Times New Roman"/>
          <w:i/>
          <w:color w:val="0000FF"/>
          <w:sz w:val="27"/>
          <w:szCs w:val="27"/>
        </w:rPr>
        <w:t xml:space="preserve"> by connecting it to (person)s' own experiences and interests, creating ...(and) allowing for debate and remaining open to novel ideas ...</w:t>
      </w:r>
      <w:r>
        <w:rPr>
          <w:rFonts w:ascii="Times New Roman" w:eastAsia="Times New Roman" w:hAnsi="Times New Roman"/>
          <w:color w:val="0000FF"/>
          <w:sz w:val="27"/>
          <w:szCs w:val="27"/>
        </w:rPr>
        <w:t xml:space="preserve">       </w:t>
      </w:r>
      <w:r>
        <w:rPr>
          <w:rFonts w:ascii="Times New Roman" w:eastAsia="Times New Roman" w:hAnsi="Times New Roman"/>
          <w:color w:val="0000FF"/>
          <w:sz w:val="27"/>
          <w:szCs w:val="27"/>
        </w:rPr>
        <w:tab/>
      </w:r>
      <w:r>
        <w:rPr>
          <w:rFonts w:ascii="Times New Roman" w:eastAsia="Times New Roman" w:hAnsi="Times New Roman"/>
          <w:color w:val="0000FF"/>
          <w:sz w:val="27"/>
          <w:szCs w:val="27"/>
        </w:rPr>
        <w:tab/>
      </w:r>
      <w:r>
        <w:rPr>
          <w:rFonts w:ascii="Times New Roman" w:eastAsia="Times New Roman" w:hAnsi="Times New Roman"/>
          <w:color w:val="0000FF"/>
          <w:sz w:val="27"/>
          <w:szCs w:val="27"/>
        </w:rPr>
        <w:tab/>
      </w:r>
      <w:r>
        <w:rPr>
          <w:rFonts w:ascii="Times New Roman" w:eastAsia="Times New Roman" w:hAnsi="Times New Roman"/>
          <w:color w:val="0000FF"/>
          <w:sz w:val="27"/>
          <w:szCs w:val="27"/>
        </w:rPr>
        <w:tab/>
      </w:r>
      <w:hyperlink r:id="rId6" w:tgtFrame="_blank" w:history="1">
        <w:r w:rsidRPr="00746CC5">
          <w:rPr>
            <w:rStyle w:val="Hyperlink"/>
            <w:rFonts w:ascii="Arial" w:hAnsi="Arial" w:cs="Arial"/>
            <w:color w:val="1155CC"/>
            <w:sz w:val="18"/>
            <w:szCs w:val="36"/>
            <w:shd w:val="clear" w:color="auto" w:fill="FFFFFF"/>
          </w:rPr>
          <w:t>http://www.learner.org/courses/learningclassroom/support/07_learn_context.pdf</w:t>
        </w:r>
      </w:hyperlink>
      <w:r w:rsidRPr="00746CC5">
        <w:rPr>
          <w:rFonts w:ascii="Arial" w:hAnsi="Arial" w:cs="Arial"/>
          <w:color w:val="222222"/>
          <w:sz w:val="18"/>
          <w:szCs w:val="36"/>
          <w:shd w:val="clear" w:color="auto" w:fill="FFFFFF"/>
        </w:rPr>
        <w:t> </w:t>
      </w:r>
    </w:p>
    <w:p w:rsidR="00746CC5" w:rsidRDefault="00746CC5" w:rsidP="00746CC5">
      <w:pPr>
        <w:rPr>
          <w:rFonts w:ascii="Times New Roman" w:eastAsia="Times New Roman" w:hAnsi="Times New Roman"/>
          <w:color w:val="0000FF"/>
          <w:sz w:val="27"/>
          <w:szCs w:val="27"/>
        </w:rPr>
      </w:pPr>
    </w:p>
    <w:p w:rsidR="00746CC5" w:rsidRPr="002670DC" w:rsidRDefault="00746CC5" w:rsidP="00746CC5">
      <w:pPr>
        <w:rPr>
          <w:rFonts w:ascii="Times New Roman" w:eastAsia="Times New Roman" w:hAnsi="Times New Roman"/>
          <w:sz w:val="28"/>
          <w:szCs w:val="27"/>
        </w:rPr>
      </w:pPr>
      <w:r w:rsidRPr="00746CC5">
        <w:rPr>
          <w:rFonts w:ascii="Times New Roman" w:eastAsia="Times New Roman" w:hAnsi="Times New Roman"/>
          <w:sz w:val="28"/>
          <w:szCs w:val="27"/>
        </w:rPr>
        <w:t xml:space="preserve">Reflect on </w:t>
      </w:r>
      <w:r>
        <w:rPr>
          <w:rFonts w:ascii="Times New Roman" w:eastAsia="Times New Roman" w:hAnsi="Times New Roman"/>
          <w:sz w:val="28"/>
          <w:szCs w:val="27"/>
        </w:rPr>
        <w:t xml:space="preserve">this module:  </w:t>
      </w:r>
      <w:r w:rsidRPr="00746CC5">
        <w:rPr>
          <w:rFonts w:ascii="Times New Roman" w:eastAsia="Times New Roman" w:hAnsi="Times New Roman"/>
          <w:sz w:val="28"/>
          <w:szCs w:val="27"/>
        </w:rPr>
        <w:t xml:space="preserve">were you able </w:t>
      </w:r>
      <w:r>
        <w:rPr>
          <w:rFonts w:ascii="Times New Roman" w:eastAsia="Times New Roman" w:hAnsi="Times New Roman"/>
          <w:sz w:val="28"/>
          <w:szCs w:val="27"/>
        </w:rPr>
        <w:t xml:space="preserve">to find </w:t>
      </w:r>
      <w:r w:rsidRPr="00746CC5">
        <w:rPr>
          <w:rFonts w:ascii="Times New Roman" w:eastAsia="Times New Roman" w:hAnsi="Times New Roman"/>
          <w:sz w:val="28"/>
          <w:szCs w:val="27"/>
        </w:rPr>
        <w:t>meaning by connecting your </w:t>
      </w:r>
      <w:proofErr w:type="gramStart"/>
      <w:r w:rsidRPr="00746CC5">
        <w:rPr>
          <w:rFonts w:ascii="Times New Roman" w:eastAsia="Times New Roman" w:hAnsi="Times New Roman"/>
          <w:sz w:val="28"/>
          <w:szCs w:val="27"/>
        </w:rPr>
        <w:t>own</w:t>
      </w:r>
      <w:r w:rsidR="002670DC">
        <w:rPr>
          <w:rFonts w:ascii="Times New Roman" w:eastAsia="Times New Roman" w:hAnsi="Times New Roman"/>
          <w:sz w:val="28"/>
          <w:szCs w:val="27"/>
        </w:rPr>
        <w:t xml:space="preserve">  experiences</w:t>
      </w:r>
      <w:proofErr w:type="gramEnd"/>
      <w:r w:rsidRPr="00746CC5">
        <w:rPr>
          <w:rFonts w:ascii="Times New Roman" w:eastAsia="Times New Roman" w:hAnsi="Times New Roman"/>
          <w:sz w:val="28"/>
          <w:szCs w:val="27"/>
        </w:rPr>
        <w:t xml:space="preserve"> and interests by creating ...(and) allowing for debate and remaining open to novel ideas?  What </w:t>
      </w:r>
      <w:r>
        <w:rPr>
          <w:rFonts w:ascii="Times New Roman" w:eastAsia="Times New Roman" w:hAnsi="Times New Roman"/>
          <w:sz w:val="28"/>
          <w:szCs w:val="27"/>
        </w:rPr>
        <w:t>has been stopping you from finding meaning in your own life?</w:t>
      </w:r>
      <w:r w:rsidRPr="00746CC5">
        <w:rPr>
          <w:rFonts w:ascii="Times New Roman" w:eastAsia="Times New Roman" w:hAnsi="Times New Roman"/>
          <w:color w:val="0000FF"/>
          <w:sz w:val="27"/>
          <w:szCs w:val="27"/>
        </w:rPr>
        <w:tab/>
      </w:r>
      <w:r w:rsidRPr="002670DC">
        <w:rPr>
          <w:rFonts w:ascii="Times New Roman" w:eastAsia="Times New Roman" w:hAnsi="Times New Roman"/>
          <w:sz w:val="28"/>
          <w:szCs w:val="27"/>
        </w:rPr>
        <w:t xml:space="preserve">  </w:t>
      </w:r>
      <w:r w:rsidR="002670DC" w:rsidRPr="002670DC">
        <w:rPr>
          <w:rFonts w:ascii="Times New Roman" w:eastAsia="Times New Roman" w:hAnsi="Times New Roman"/>
          <w:sz w:val="28"/>
          <w:szCs w:val="27"/>
        </w:rPr>
        <w:t>What creates instability in your life?</w:t>
      </w:r>
    </w:p>
    <w:p w:rsidR="00746CC5" w:rsidRDefault="00746CC5" w:rsidP="00746CC5">
      <w:pPr>
        <w:ind w:left="720"/>
      </w:pPr>
    </w:p>
    <w:p w:rsidR="002670DC" w:rsidRPr="002670DC" w:rsidRDefault="002670DC" w:rsidP="00746CC5">
      <w:pPr>
        <w:ind w:left="720"/>
        <w:rPr>
          <w:rFonts w:ascii="Times New Roman" w:eastAsia="Times New Roman" w:hAnsi="Times New Roman"/>
          <w:sz w:val="28"/>
          <w:szCs w:val="27"/>
        </w:rPr>
      </w:pPr>
    </w:p>
    <w:p w:rsidR="00746CC5" w:rsidRPr="002670DC" w:rsidRDefault="002670DC" w:rsidP="002670DC">
      <w:pPr>
        <w:ind w:left="720"/>
        <w:jc w:val="center"/>
        <w:rPr>
          <w:rFonts w:ascii="Times New Roman" w:eastAsia="Times New Roman" w:hAnsi="Times New Roman"/>
          <w:sz w:val="28"/>
          <w:szCs w:val="27"/>
        </w:rPr>
      </w:pPr>
      <w:r w:rsidRPr="002670DC">
        <w:rPr>
          <w:rFonts w:ascii="Times New Roman" w:eastAsia="Times New Roman" w:hAnsi="Times New Roman"/>
          <w:sz w:val="28"/>
          <w:szCs w:val="27"/>
          <w:highlight w:val="yellow"/>
        </w:rPr>
        <w:t>Share as desire….</w:t>
      </w:r>
    </w:p>
    <w:p w:rsidR="002670DC" w:rsidRDefault="002670DC" w:rsidP="00746CC5">
      <w:pPr>
        <w:ind w:left="720"/>
        <w:rPr>
          <w:rFonts w:ascii="Times New Roman" w:eastAsia="Times New Roman" w:hAnsi="Times New Roman"/>
          <w:i/>
          <w:color w:val="0000FF"/>
          <w:sz w:val="27"/>
          <w:szCs w:val="27"/>
        </w:rPr>
      </w:pPr>
    </w:p>
    <w:p w:rsidR="002670DC" w:rsidRDefault="002670DC" w:rsidP="00746CC5">
      <w:pPr>
        <w:ind w:left="720"/>
        <w:rPr>
          <w:rFonts w:ascii="Times New Roman" w:eastAsia="Times New Roman" w:hAnsi="Times New Roman"/>
          <w:i/>
          <w:color w:val="0000FF"/>
          <w:sz w:val="27"/>
          <w:szCs w:val="27"/>
        </w:rPr>
      </w:pPr>
    </w:p>
    <w:p w:rsidR="00746CC5" w:rsidRPr="002670DC" w:rsidRDefault="00746CC5" w:rsidP="002670DC">
      <w:pPr>
        <w:rPr>
          <w:rFonts w:ascii="Times New Roman" w:eastAsia="Times New Roman" w:hAnsi="Times New Roman"/>
          <w:b/>
          <w:color w:val="0000FF"/>
          <w:sz w:val="27"/>
          <w:szCs w:val="27"/>
        </w:rPr>
      </w:pPr>
      <w:r w:rsidRPr="002670DC">
        <w:rPr>
          <w:rFonts w:ascii="Times New Roman" w:eastAsia="Times New Roman" w:hAnsi="Times New Roman"/>
          <w:b/>
          <w:color w:val="0000FF"/>
          <w:sz w:val="27"/>
          <w:szCs w:val="27"/>
        </w:rPr>
        <w:t xml:space="preserve">Friends accompany us on life’s journey even when change happens.  With communication and deep mutual respect friendships last through the good times as well as the difficult.  Genuine friends respect our deepest values and walk by our side through these changes.  </w:t>
      </w:r>
    </w:p>
    <w:p w:rsidR="00746CC5" w:rsidRPr="002670DC" w:rsidRDefault="00746CC5" w:rsidP="002670DC">
      <w:pPr>
        <w:rPr>
          <w:rFonts w:ascii="Times New Roman" w:eastAsia="Times New Roman" w:hAnsi="Times New Roman"/>
          <w:b/>
          <w:color w:val="0000FF"/>
          <w:sz w:val="27"/>
          <w:szCs w:val="27"/>
        </w:rPr>
      </w:pPr>
      <w:r w:rsidRPr="002670DC">
        <w:rPr>
          <w:rFonts w:ascii="Times New Roman" w:eastAsia="Times New Roman" w:hAnsi="Times New Roman"/>
          <w:b/>
          <w:color w:val="0000FF"/>
          <w:sz w:val="27"/>
          <w:szCs w:val="27"/>
        </w:rPr>
        <w:t xml:space="preserve">Lord </w:t>
      </w:r>
      <w:proofErr w:type="gramStart"/>
      <w:r w:rsidRPr="002670DC">
        <w:rPr>
          <w:rFonts w:ascii="Times New Roman" w:eastAsia="Times New Roman" w:hAnsi="Times New Roman"/>
          <w:b/>
          <w:color w:val="0000FF"/>
          <w:sz w:val="27"/>
          <w:szCs w:val="27"/>
        </w:rPr>
        <w:t>give</w:t>
      </w:r>
      <w:proofErr w:type="gramEnd"/>
      <w:r w:rsidRPr="002670DC">
        <w:rPr>
          <w:rFonts w:ascii="Times New Roman" w:eastAsia="Times New Roman" w:hAnsi="Times New Roman"/>
          <w:b/>
          <w:color w:val="0000FF"/>
          <w:sz w:val="27"/>
          <w:szCs w:val="27"/>
        </w:rPr>
        <w:t xml:space="preserve"> me faith to make this leap to a better future and send those to assist</w:t>
      </w:r>
      <w:r w:rsidR="002670DC" w:rsidRPr="002670DC">
        <w:rPr>
          <w:rFonts w:ascii="Times New Roman" w:eastAsia="Times New Roman" w:hAnsi="Times New Roman"/>
          <w:b/>
          <w:color w:val="0000FF"/>
          <w:sz w:val="27"/>
          <w:szCs w:val="27"/>
        </w:rPr>
        <w:t xml:space="preserve"> me so this is not a solo jump.</w:t>
      </w:r>
    </w:p>
    <w:p w:rsidR="002670DC" w:rsidRDefault="002670DC" w:rsidP="002670DC">
      <w:pPr>
        <w:widowControl w:val="0"/>
        <w:tabs>
          <w:tab w:val="left" w:pos="220"/>
          <w:tab w:val="left" w:pos="720"/>
        </w:tabs>
        <w:autoSpaceDE w:val="0"/>
        <w:autoSpaceDN w:val="0"/>
        <w:adjustRightInd w:val="0"/>
        <w:spacing w:line="240" w:lineRule="auto"/>
        <w:rPr>
          <w:rFonts w:ascii="Arial" w:hAnsi="Arial" w:cs="Arial"/>
          <w:color w:val="1A1A1A"/>
          <w:szCs w:val="32"/>
        </w:rPr>
      </w:pPr>
    </w:p>
    <w:tbl>
      <w:tblPr>
        <w:tblStyle w:val="TableGrid"/>
        <w:tblW w:w="9665" w:type="dxa"/>
        <w:tblInd w:w="523" w:type="dxa"/>
        <w:tblLook w:val="04A0" w:firstRow="1" w:lastRow="0" w:firstColumn="1" w:lastColumn="0" w:noHBand="0" w:noVBand="1"/>
      </w:tblPr>
      <w:tblGrid>
        <w:gridCol w:w="4535"/>
        <w:gridCol w:w="5130"/>
      </w:tblGrid>
      <w:tr w:rsidR="002670DC" w:rsidRPr="002670DC" w:rsidTr="002670DC">
        <w:tc>
          <w:tcPr>
            <w:tcW w:w="4535" w:type="dxa"/>
          </w:tcPr>
          <w:p w:rsidR="002670DC" w:rsidRDefault="002670DC" w:rsidP="002670DC">
            <w:pPr>
              <w:shd w:val="clear" w:color="auto" w:fill="FFFFFF"/>
              <w:outlineLvl w:val="0"/>
              <w:rPr>
                <w:rFonts w:ascii="Georgia" w:eastAsia="Times New Roman" w:hAnsi="Georgia" w:cs="Times New Roman"/>
                <w:color w:val="333333"/>
                <w:kern w:val="36"/>
                <w:sz w:val="39"/>
                <w:szCs w:val="39"/>
              </w:rPr>
            </w:pPr>
            <w:r w:rsidRPr="002670DC">
              <w:rPr>
                <w:rFonts w:ascii="Georgia" w:eastAsia="Times New Roman" w:hAnsi="Georgia" w:cs="Times New Roman"/>
                <w:color w:val="333333"/>
                <w:kern w:val="36"/>
                <w:sz w:val="32"/>
                <w:szCs w:val="39"/>
              </w:rPr>
              <w:t>Prayer for Friendship</w:t>
            </w:r>
            <w:r w:rsidRPr="002670DC">
              <w:rPr>
                <w:rFonts w:ascii="Georgia" w:eastAsia="Times New Roman" w:hAnsi="Georgia" w:cs="Times New Roman"/>
                <w:color w:val="333333"/>
                <w:kern w:val="36"/>
                <w:sz w:val="32"/>
                <w:szCs w:val="39"/>
              </w:rPr>
              <w:t xml:space="preserve"> in the Midst of Change</w:t>
            </w:r>
            <w:r>
              <w:rPr>
                <w:rFonts w:ascii="Georgia" w:eastAsia="Times New Roman" w:hAnsi="Georgia" w:cs="Times New Roman"/>
                <w:color w:val="333333"/>
                <w:kern w:val="36"/>
                <w:sz w:val="39"/>
                <w:szCs w:val="39"/>
              </w:rPr>
              <w:t>…</w:t>
            </w:r>
          </w:p>
          <w:p w:rsidR="002670DC" w:rsidRPr="002670DC" w:rsidRDefault="002670DC" w:rsidP="002670DC">
            <w:pPr>
              <w:shd w:val="clear" w:color="auto" w:fill="FFFFFF"/>
              <w:outlineLvl w:val="0"/>
              <w:rPr>
                <w:rFonts w:ascii="Arial" w:hAnsi="Arial" w:cs="Arial"/>
                <w:color w:val="1A1A1A"/>
                <w:szCs w:val="32"/>
              </w:rPr>
            </w:pPr>
            <w:r w:rsidRPr="002670DC">
              <w:rPr>
                <w:rFonts w:ascii="Georgia" w:eastAsia="Times New Roman" w:hAnsi="Georgia" w:cs="Times New Roman"/>
                <w:color w:val="333333"/>
                <w:sz w:val="23"/>
                <w:szCs w:val="23"/>
              </w:rPr>
              <w:t>You have blessed us, O God</w:t>
            </w:r>
            <w:proofErr w:type="gramStart"/>
            <w:r w:rsidRPr="002670DC">
              <w:rPr>
                <w:rFonts w:ascii="Georgia" w:eastAsia="Times New Roman" w:hAnsi="Georgia" w:cs="Times New Roman"/>
                <w:color w:val="333333"/>
                <w:sz w:val="23"/>
                <w:szCs w:val="23"/>
              </w:rPr>
              <w:t>,</w:t>
            </w:r>
            <w:proofErr w:type="gramEnd"/>
            <w:r w:rsidRPr="002670DC">
              <w:rPr>
                <w:rFonts w:ascii="Georgia" w:eastAsia="Times New Roman" w:hAnsi="Georgia" w:cs="Times New Roman"/>
                <w:color w:val="333333"/>
                <w:sz w:val="23"/>
                <w:szCs w:val="23"/>
              </w:rPr>
              <w:br/>
              <w:t>with the gift of friendship,</w:t>
            </w:r>
            <w:r w:rsidRPr="002670DC">
              <w:rPr>
                <w:rFonts w:ascii="Georgia" w:eastAsia="Times New Roman" w:hAnsi="Georgia" w:cs="Times New Roman"/>
                <w:color w:val="333333"/>
                <w:sz w:val="23"/>
                <w:szCs w:val="23"/>
              </w:rPr>
              <w:br/>
              <w:t>the bonding of persons</w:t>
            </w:r>
            <w:r w:rsidRPr="002670DC">
              <w:rPr>
                <w:rFonts w:ascii="Georgia" w:eastAsia="Times New Roman" w:hAnsi="Georgia" w:cs="Times New Roman"/>
                <w:color w:val="333333"/>
                <w:sz w:val="23"/>
                <w:szCs w:val="23"/>
              </w:rPr>
              <w:br/>
              <w:t>in a circle of love.</w:t>
            </w:r>
            <w:r w:rsidRPr="002670DC">
              <w:rPr>
                <w:rFonts w:ascii="Georgia" w:eastAsia="Times New Roman" w:hAnsi="Georgia" w:cs="Times New Roman"/>
                <w:color w:val="333333"/>
                <w:sz w:val="23"/>
                <w:szCs w:val="23"/>
              </w:rPr>
              <w:br/>
              <w:t>We thank you for such a blessing:</w:t>
            </w:r>
            <w:r w:rsidRPr="002670DC">
              <w:rPr>
                <w:rFonts w:ascii="Georgia" w:eastAsia="Times New Roman" w:hAnsi="Georgia" w:cs="Times New Roman"/>
                <w:color w:val="333333"/>
                <w:sz w:val="23"/>
                <w:szCs w:val="23"/>
              </w:rPr>
              <w:br/>
              <w:t>for friends who love us,</w:t>
            </w:r>
            <w:r w:rsidRPr="002670DC">
              <w:rPr>
                <w:rFonts w:ascii="Georgia" w:eastAsia="Times New Roman" w:hAnsi="Georgia" w:cs="Times New Roman"/>
                <w:color w:val="333333"/>
                <w:sz w:val="23"/>
                <w:szCs w:val="23"/>
              </w:rPr>
              <w:br/>
              <w:t>who share our sorrows,</w:t>
            </w:r>
            <w:r w:rsidRPr="002670DC">
              <w:rPr>
                <w:rFonts w:ascii="Georgia" w:eastAsia="Times New Roman" w:hAnsi="Georgia" w:cs="Times New Roman"/>
                <w:color w:val="333333"/>
                <w:sz w:val="23"/>
                <w:szCs w:val="23"/>
              </w:rPr>
              <w:br/>
              <w:t>who laugh with us in celebration,</w:t>
            </w:r>
          </w:p>
        </w:tc>
        <w:tc>
          <w:tcPr>
            <w:tcW w:w="5130" w:type="dxa"/>
          </w:tcPr>
          <w:p w:rsidR="002670DC" w:rsidRDefault="002670DC" w:rsidP="002670DC">
            <w:pPr>
              <w:shd w:val="clear" w:color="auto" w:fill="FFFFFF"/>
              <w:rPr>
                <w:rFonts w:ascii="Georgia" w:eastAsia="Times New Roman" w:hAnsi="Georgia" w:cs="Times New Roman"/>
                <w:color w:val="333333"/>
                <w:sz w:val="23"/>
                <w:szCs w:val="23"/>
              </w:rPr>
            </w:pPr>
            <w:r w:rsidRPr="002670DC">
              <w:rPr>
                <w:rFonts w:ascii="Georgia" w:eastAsia="Times New Roman" w:hAnsi="Georgia" w:cs="Times New Roman"/>
                <w:color w:val="333333"/>
                <w:sz w:val="23"/>
                <w:szCs w:val="23"/>
              </w:rPr>
              <w:t>who bear our pain,</w:t>
            </w:r>
            <w:r w:rsidRPr="002670DC">
              <w:rPr>
                <w:rFonts w:ascii="Georgia" w:eastAsia="Times New Roman" w:hAnsi="Georgia" w:cs="Times New Roman"/>
                <w:color w:val="333333"/>
                <w:sz w:val="23"/>
                <w:szCs w:val="23"/>
              </w:rPr>
              <w:br/>
              <w:t>who need us as we need them,</w:t>
            </w:r>
            <w:r w:rsidRPr="002670DC">
              <w:rPr>
                <w:rFonts w:ascii="Georgia" w:eastAsia="Times New Roman" w:hAnsi="Georgia" w:cs="Times New Roman"/>
                <w:color w:val="333333"/>
                <w:sz w:val="23"/>
                <w:szCs w:val="23"/>
              </w:rPr>
              <w:br/>
              <w:t>who weep as we weep,</w:t>
            </w:r>
            <w:r w:rsidRPr="002670DC">
              <w:rPr>
                <w:rFonts w:ascii="Georgia" w:eastAsia="Times New Roman" w:hAnsi="Georgia" w:cs="Times New Roman"/>
                <w:color w:val="333333"/>
                <w:sz w:val="23"/>
                <w:szCs w:val="23"/>
              </w:rPr>
              <w:br/>
              <w:t>who hold us when words fail,</w:t>
            </w:r>
            <w:r w:rsidRPr="002670DC">
              <w:rPr>
                <w:rFonts w:ascii="Georgia" w:eastAsia="Times New Roman" w:hAnsi="Georgia" w:cs="Times New Roman"/>
                <w:color w:val="333333"/>
                <w:sz w:val="23"/>
                <w:szCs w:val="23"/>
              </w:rPr>
              <w:br/>
              <w:t>and who give us the freedom</w:t>
            </w:r>
            <w:r w:rsidRPr="002670DC">
              <w:rPr>
                <w:rFonts w:ascii="Georgia" w:eastAsia="Times New Roman" w:hAnsi="Georgia" w:cs="Times New Roman"/>
                <w:color w:val="333333"/>
                <w:sz w:val="23"/>
                <w:szCs w:val="23"/>
              </w:rPr>
              <w:br/>
              <w:t>to be ourselves.</w:t>
            </w:r>
            <w:r w:rsidRPr="002670DC">
              <w:rPr>
                <w:rFonts w:ascii="Georgia" w:eastAsia="Times New Roman" w:hAnsi="Georgia" w:cs="Times New Roman"/>
                <w:color w:val="333333"/>
                <w:sz w:val="23"/>
                <w:szCs w:val="23"/>
              </w:rPr>
              <w:br/>
              <w:t>Bless our friends with health</w:t>
            </w:r>
            <w:proofErr w:type="gramStart"/>
            <w:r w:rsidRPr="002670DC">
              <w:rPr>
                <w:rFonts w:ascii="Georgia" w:eastAsia="Times New Roman" w:hAnsi="Georgia" w:cs="Times New Roman"/>
                <w:color w:val="333333"/>
                <w:sz w:val="23"/>
                <w:szCs w:val="23"/>
              </w:rPr>
              <w:t>,</w:t>
            </w:r>
            <w:proofErr w:type="gramEnd"/>
            <w:r w:rsidRPr="002670DC">
              <w:rPr>
                <w:rFonts w:ascii="Georgia" w:eastAsia="Times New Roman" w:hAnsi="Georgia" w:cs="Times New Roman"/>
                <w:color w:val="333333"/>
                <w:sz w:val="23"/>
                <w:szCs w:val="23"/>
              </w:rPr>
              <w:br/>
              <w:t>wholeness, life, and love.</w:t>
            </w:r>
          </w:p>
          <w:p w:rsidR="002670DC" w:rsidRPr="002670DC" w:rsidRDefault="002670DC" w:rsidP="002670DC">
            <w:pPr>
              <w:shd w:val="clear" w:color="auto" w:fill="FFFFFF"/>
              <w:rPr>
                <w:rFonts w:ascii="Arial" w:hAnsi="Arial" w:cs="Arial"/>
                <w:color w:val="1A1A1A"/>
                <w:szCs w:val="32"/>
              </w:rPr>
            </w:pPr>
            <w:bookmarkStart w:id="0" w:name="_GoBack"/>
            <w:bookmarkEnd w:id="0"/>
            <w:r w:rsidRPr="002670DC">
              <w:rPr>
                <w:rFonts w:ascii="Georgia" w:eastAsia="Times New Roman" w:hAnsi="Georgia" w:cs="Times New Roman"/>
                <w:color w:val="333333"/>
                <w:sz w:val="23"/>
                <w:szCs w:val="23"/>
              </w:rPr>
              <w:br/>
              <w:t>Amen.</w:t>
            </w:r>
            <w:r>
              <w:rPr>
                <w:rFonts w:ascii="Georgia" w:eastAsia="Times New Roman" w:hAnsi="Georgia" w:cs="Times New Roman"/>
                <w:color w:val="333333"/>
                <w:sz w:val="23"/>
                <w:szCs w:val="23"/>
              </w:rPr>
              <w:t xml:space="preserve">  </w:t>
            </w:r>
            <w:hyperlink r:id="rId7" w:history="1">
              <w:r w:rsidRPr="002670DC">
                <w:rPr>
                  <w:rStyle w:val="Hyperlink"/>
                  <w:sz w:val="14"/>
                </w:rPr>
                <w:t>http://www.beliefnet.com/Prayers/Multifaith/Gratitude/Prayer-For-Friendship.aspx</w:t>
              </w:r>
            </w:hyperlink>
          </w:p>
        </w:tc>
      </w:tr>
    </w:tbl>
    <w:p w:rsidR="002670DC" w:rsidRPr="00C13179" w:rsidRDefault="002670DC" w:rsidP="002670DC">
      <w:pPr>
        <w:shd w:val="clear" w:color="auto" w:fill="FFFFFF"/>
        <w:spacing w:line="315" w:lineRule="atLeast"/>
        <w:rPr>
          <w:rFonts w:ascii="Arial" w:hAnsi="Arial" w:cs="Arial"/>
          <w:color w:val="1A1A1A"/>
          <w:szCs w:val="32"/>
        </w:rPr>
      </w:pPr>
    </w:p>
    <w:p w:rsidR="000420E6" w:rsidRDefault="000420E6"/>
    <w:sectPr w:rsidR="000420E6" w:rsidSect="00746C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C5"/>
    <w:rsid w:val="000420E6"/>
    <w:rsid w:val="002670DC"/>
    <w:rsid w:val="00746CC5"/>
    <w:rsid w:val="009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C5"/>
  </w:style>
  <w:style w:type="paragraph" w:styleId="Heading1">
    <w:name w:val="heading 1"/>
    <w:basedOn w:val="Normal"/>
    <w:link w:val="Heading1Char"/>
    <w:uiPriority w:val="9"/>
    <w:qFormat/>
    <w:rsid w:val="00267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CC5"/>
    <w:rPr>
      <w:color w:val="0000FF"/>
      <w:u w:val="single"/>
    </w:rPr>
  </w:style>
  <w:style w:type="character" w:customStyle="1" w:styleId="Heading1Char">
    <w:name w:val="Heading 1 Char"/>
    <w:basedOn w:val="DefaultParagraphFont"/>
    <w:link w:val="Heading1"/>
    <w:uiPriority w:val="9"/>
    <w:rsid w:val="002670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70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670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C5"/>
  </w:style>
  <w:style w:type="paragraph" w:styleId="Heading1">
    <w:name w:val="heading 1"/>
    <w:basedOn w:val="Normal"/>
    <w:link w:val="Heading1Char"/>
    <w:uiPriority w:val="9"/>
    <w:qFormat/>
    <w:rsid w:val="00267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CC5"/>
    <w:rPr>
      <w:color w:val="0000FF"/>
      <w:u w:val="single"/>
    </w:rPr>
  </w:style>
  <w:style w:type="character" w:customStyle="1" w:styleId="Heading1Char">
    <w:name w:val="Heading 1 Char"/>
    <w:basedOn w:val="DefaultParagraphFont"/>
    <w:link w:val="Heading1"/>
    <w:uiPriority w:val="9"/>
    <w:rsid w:val="002670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70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670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liefnet.com/Prayers/Multifaith/Gratitude/Prayer-For-Friendshi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courses/learningclassroom/support/07_learn_contex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dcterms:created xsi:type="dcterms:W3CDTF">2013-12-03T11:12:00Z</dcterms:created>
  <dcterms:modified xsi:type="dcterms:W3CDTF">2013-12-03T11:12:00Z</dcterms:modified>
</cp:coreProperties>
</file>